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10FCE3" w14:textId="006E1393" w:rsidR="00930197" w:rsidRPr="0044145E" w:rsidRDefault="00930197" w:rsidP="00930197">
      <w:pPr>
        <w:spacing w:line="360" w:lineRule="auto"/>
        <w:jc w:val="center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>BIBLIOGRAFI</w:t>
      </w:r>
      <w:r w:rsidR="00060F91">
        <w:rPr>
          <w:rFonts w:ascii="Times New Roman" w:hAnsi="Times New Roman"/>
          <w:sz w:val="24"/>
          <w:szCs w:val="24"/>
          <w:shd w:val="clear" w:color="auto" w:fill="FFFFFF"/>
        </w:rPr>
        <w:t xml:space="preserve">E </w:t>
      </w:r>
    </w:p>
    <w:p w14:paraId="1EC281E9" w14:textId="3619DAFF" w:rsidR="00930197" w:rsidRPr="0044145E" w:rsidRDefault="00930197" w:rsidP="00930197">
      <w:pPr>
        <w:shd w:val="clear" w:color="auto" w:fill="FFFFFF"/>
        <w:spacing w:after="100" w:line="240" w:lineRule="auto"/>
        <w:jc w:val="both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la concursul organizat în vederea ocupării posturilor vacante de </w:t>
      </w:r>
      <w:r w:rsidRPr="0044145E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asistent medical cu PL si asistent medical principal cu PL :</w:t>
      </w:r>
    </w:p>
    <w:p w14:paraId="26FE7B46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1. URGENȚE MEDICO CHIRURGICALE –LUCREȚIA TITIRCĂ-pct.1-13</w:t>
      </w:r>
    </w:p>
    <w:p w14:paraId="0BCBE5AE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2. GHIDURILE DE RESUSCITARE ERC 2015(pot fi accesate pe (</w:t>
      </w:r>
      <w:r w:rsidRPr="0044145E">
        <w:fldChar w:fldCharType="begin"/>
      </w:r>
      <w:r w:rsidRPr="0044145E">
        <w:instrText xml:space="preserve"> HYPERLINK ""</w:instrText>
      </w:r>
      <w:r w:rsidRPr="0044145E">
        <w:fldChar w:fldCharType="separate"/>
      </w:r>
      <w:r w:rsidRPr="0044145E">
        <w:t>www.enrr.org)-</w:t>
      </w:r>
      <w:r w:rsidRPr="0044145E">
        <w:fldChar w:fldCharType="end"/>
      </w:r>
      <w:r w:rsidRPr="0044145E">
        <w:t xml:space="preserve"> pct.14</w:t>
      </w:r>
    </w:p>
    <w:p w14:paraId="2836EEF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3. ORDIN MS 1091/2006,publicat MO-13/09/2006-pct.15</w:t>
      </w:r>
    </w:p>
    <w:p w14:paraId="5E7B7B9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4. ORDIN MS 1092/2006, publicat MO-8/12/2006-pct.15</w:t>
      </w:r>
    </w:p>
    <w:p w14:paraId="4241FAB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5. ORDIN MS 2011/27/11/2007</w:t>
      </w:r>
    </w:p>
    <w:p w14:paraId="783D3A83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6. ORDIN MS 2021/2008</w:t>
      </w:r>
    </w:p>
    <w:p w14:paraId="5FFABE9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7. LEGEA 95/2006(titlul IV)-pct15</w:t>
      </w:r>
    </w:p>
    <w:p w14:paraId="316E31D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8. H.G-857/2011-</w:t>
      </w:r>
      <w:r w:rsidRPr="0044145E">
        <w:rPr>
          <w:i/>
          <w:lang w:val="fr-FR"/>
        </w:rPr>
        <w:t xml:space="preserve"> </w:t>
      </w:r>
      <w:proofErr w:type="spellStart"/>
      <w:r w:rsidRPr="0044145E">
        <w:rPr>
          <w:lang w:val="fr-FR"/>
        </w:rPr>
        <w:t>privind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stabilirea</w:t>
      </w:r>
      <w:proofErr w:type="spellEnd"/>
      <w:r w:rsidRPr="0044145E">
        <w:rPr>
          <w:lang w:val="fr-FR"/>
        </w:rPr>
        <w:t xml:space="preserve"> si </w:t>
      </w:r>
      <w:proofErr w:type="spellStart"/>
      <w:r w:rsidRPr="0044145E">
        <w:rPr>
          <w:lang w:val="fr-FR"/>
        </w:rPr>
        <w:t>sanctionarea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contraventiilor</w:t>
      </w:r>
      <w:proofErr w:type="spellEnd"/>
      <w:r w:rsidRPr="0044145E">
        <w:rPr>
          <w:lang w:val="fr-FR"/>
        </w:rPr>
        <w:t xml:space="preserve"> la </w:t>
      </w:r>
      <w:proofErr w:type="spellStart"/>
      <w:r w:rsidRPr="0044145E">
        <w:rPr>
          <w:lang w:val="fr-FR"/>
        </w:rPr>
        <w:t>normele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din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domeniul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sanatatii</w:t>
      </w:r>
      <w:proofErr w:type="spellEnd"/>
      <w:r w:rsidRPr="0044145E">
        <w:rPr>
          <w:lang w:val="fr-FR"/>
        </w:rPr>
        <w:t xml:space="preserve"> </w:t>
      </w:r>
      <w:proofErr w:type="spellStart"/>
      <w:r w:rsidRPr="0044145E">
        <w:rPr>
          <w:lang w:val="fr-FR"/>
        </w:rPr>
        <w:t>publice</w:t>
      </w:r>
      <w:proofErr w:type="spellEnd"/>
      <w:r w:rsidRPr="0044145E">
        <w:rPr>
          <w:lang w:val="fr-FR"/>
        </w:rPr>
        <w:t xml:space="preserve"> .</w:t>
      </w:r>
    </w:p>
    <w:p w14:paraId="100DDDA8" w14:textId="649DE892" w:rsidR="00930197" w:rsidRPr="0044145E" w:rsidRDefault="00060F91" w:rsidP="00930197">
      <w:pPr>
        <w:pStyle w:val="ListParagraph"/>
        <w:numPr>
          <w:ilvl w:val="0"/>
          <w:numId w:val="1"/>
        </w:numPr>
        <w:tabs>
          <w:tab w:val="left" w:pos="270"/>
        </w:tabs>
        <w:jc w:val="both"/>
        <w:rPr>
          <w:shd w:val="clear" w:color="auto" w:fill="FFFFFF"/>
        </w:rPr>
      </w:pPr>
      <w:r>
        <w:rPr>
          <w:i/>
          <w:shd w:val="clear" w:color="auto" w:fill="FFFFFF"/>
        </w:rPr>
        <w:t>9</w:t>
      </w:r>
      <w:r w:rsidR="00930197" w:rsidRPr="0044145E">
        <w:rPr>
          <w:i/>
          <w:shd w:val="clear" w:color="auto" w:fill="FFFFFF"/>
        </w:rPr>
        <w:t>.</w:t>
      </w:r>
      <w:r w:rsidR="00930197" w:rsidRPr="0044145E">
        <w:rPr>
          <w:i/>
          <w:shd w:val="clear" w:color="auto" w:fill="FFFFFF"/>
          <w:lang w:val="fr-FR"/>
        </w:rPr>
        <w:t xml:space="preserve"> Manual </w:t>
      </w:r>
      <w:proofErr w:type="spellStart"/>
      <w:r w:rsidR="00930197" w:rsidRPr="0044145E">
        <w:rPr>
          <w:i/>
          <w:shd w:val="clear" w:color="auto" w:fill="FFFFFF"/>
          <w:lang w:val="fr-FR"/>
        </w:rPr>
        <w:t>primul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</w:t>
      </w:r>
      <w:proofErr w:type="spellStart"/>
      <w:r w:rsidR="00930197" w:rsidRPr="0044145E">
        <w:rPr>
          <w:i/>
          <w:shd w:val="clear" w:color="auto" w:fill="FFFFFF"/>
          <w:lang w:val="fr-FR"/>
        </w:rPr>
        <w:t>ajutor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</w:t>
      </w:r>
      <w:proofErr w:type="spellStart"/>
      <w:r w:rsidR="00930197" w:rsidRPr="0044145E">
        <w:rPr>
          <w:i/>
          <w:shd w:val="clear" w:color="auto" w:fill="FFFFFF"/>
          <w:lang w:val="fr-FR"/>
        </w:rPr>
        <w:t>calificat</w:t>
      </w:r>
      <w:proofErr w:type="spellEnd"/>
      <w:r w:rsidR="00930197" w:rsidRPr="0044145E">
        <w:rPr>
          <w:i/>
          <w:shd w:val="clear" w:color="auto" w:fill="FFFFFF"/>
          <w:lang w:val="fr-FR"/>
        </w:rPr>
        <w:t xml:space="preserve"> – </w:t>
      </w:r>
      <w:hyperlink r:id="rId5" w:history="1">
        <w:r w:rsidR="00930197" w:rsidRPr="0044145E">
          <w:rPr>
            <w:rStyle w:val="Hyperlink"/>
            <w:bCs/>
            <w:i/>
            <w:shd w:val="clear" w:color="auto" w:fill="FFFFFF"/>
            <w:lang w:val="fr-FR"/>
          </w:rPr>
          <w:t>www.ms.ro</w:t>
        </w:r>
      </w:hyperlink>
    </w:p>
    <w:p w14:paraId="7EFD39D6" w14:textId="77777777" w:rsidR="00930197" w:rsidRPr="0044145E" w:rsidRDefault="00930197" w:rsidP="00930197">
      <w:pPr>
        <w:pStyle w:val="ListParagraph"/>
        <w:tabs>
          <w:tab w:val="left" w:pos="270"/>
        </w:tabs>
        <w:ind w:left="1440"/>
        <w:jc w:val="both"/>
        <w:rPr>
          <w:shd w:val="clear" w:color="auto" w:fill="FFFFFF"/>
        </w:rPr>
      </w:pPr>
    </w:p>
    <w:p w14:paraId="53A0D5B4" w14:textId="77777777" w:rsidR="00930197" w:rsidRPr="0044145E" w:rsidRDefault="00930197" w:rsidP="00930197">
      <w:pPr>
        <w:spacing w:line="360" w:lineRule="auto"/>
        <w:jc w:val="center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TEMATICA </w:t>
      </w:r>
    </w:p>
    <w:p w14:paraId="5C334A1B" w14:textId="77777777" w:rsidR="00930197" w:rsidRPr="0044145E" w:rsidRDefault="00930197" w:rsidP="00930197">
      <w:pPr>
        <w:shd w:val="clear" w:color="auto" w:fill="FFFFFF"/>
        <w:spacing w:after="100" w:line="240" w:lineRule="auto"/>
        <w:jc w:val="both"/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la concursul organizat în vederea ocupării posturilor vacante de </w:t>
      </w:r>
      <w:r w:rsidRPr="0044145E">
        <w:rPr>
          <w:rFonts w:ascii="Times New Roman" w:eastAsia="Times New Roman" w:hAnsi="Times New Roman"/>
          <w:color w:val="222222"/>
          <w:sz w:val="24"/>
          <w:szCs w:val="24"/>
          <w:shd w:val="clear" w:color="auto" w:fill="FFFFFF"/>
        </w:rPr>
        <w:t>asistent medical debutant cu PL si asistent medical principal cu PL :</w:t>
      </w:r>
    </w:p>
    <w:p w14:paraId="36AEE758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1. Urgențe ale aparatului respirator</w:t>
      </w:r>
    </w:p>
    <w:p w14:paraId="6EEDE64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2. Urgențe ale aparatului cardio-vascular</w:t>
      </w:r>
    </w:p>
    <w:p w14:paraId="37A7D3F6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3. Urgențe abdomionale</w:t>
      </w:r>
    </w:p>
    <w:p w14:paraId="3C7B579D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4. Urgențe renale</w:t>
      </w:r>
    </w:p>
    <w:p w14:paraId="62DCF44E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5. Urgențe neurologice</w:t>
      </w:r>
    </w:p>
    <w:p w14:paraId="51953F1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6. Urgențe pediatrice</w:t>
      </w:r>
    </w:p>
    <w:p w14:paraId="65A2E8CA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7. Urgențe ORL</w:t>
      </w:r>
    </w:p>
    <w:p w14:paraId="35C9827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8. Urgențe oftalmologice</w:t>
      </w:r>
    </w:p>
    <w:p w14:paraId="0EA0184F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9. Urgențe obstetrică –ginecologie</w:t>
      </w:r>
    </w:p>
    <w:p w14:paraId="2ED13DD5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10.Intoxicații acute exogene</w:t>
      </w:r>
    </w:p>
    <w:p w14:paraId="2C3DD186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lastRenderedPageBreak/>
        <w:t>11.Traumatismele</w:t>
      </w:r>
    </w:p>
    <w:p w14:paraId="5A9BBD8C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12.Șocul</w:t>
      </w:r>
    </w:p>
    <w:p w14:paraId="23C382B8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 xml:space="preserve">13.Urgențele datorate agenților fizici și chimici </w:t>
      </w:r>
    </w:p>
    <w:p w14:paraId="1E7AA509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14. Protocoale de resuscitare BLS și ALS 2015/2021</w:t>
      </w:r>
    </w:p>
    <w:p w14:paraId="621A1C17" w14:textId="77777777" w:rsidR="00930197" w:rsidRPr="0044145E" w:rsidRDefault="00930197" w:rsidP="00930197">
      <w:pPr>
        <w:numPr>
          <w:ilvl w:val="0"/>
          <w:numId w:val="1"/>
        </w:numPr>
        <w:jc w:val="both"/>
      </w:pPr>
      <w:r w:rsidRPr="0044145E">
        <w:t>15.Legislație specifică</w:t>
      </w:r>
    </w:p>
    <w:p w14:paraId="0E795090" w14:textId="2EC85DB1" w:rsidR="00930197" w:rsidRPr="0044145E" w:rsidRDefault="006A7E23" w:rsidP="00930197">
      <w:pPr>
        <w:pStyle w:val="ListParagraph"/>
        <w:numPr>
          <w:ilvl w:val="0"/>
          <w:numId w:val="1"/>
        </w:numPr>
        <w:tabs>
          <w:tab w:val="left" w:pos="270"/>
        </w:tabs>
        <w:jc w:val="both"/>
      </w:pPr>
      <w:r>
        <w:rPr>
          <w:i/>
          <w:shd w:val="clear" w:color="auto" w:fill="FFFFFF"/>
        </w:rPr>
        <w:t>16</w:t>
      </w:r>
      <w:r w:rsidR="00930197" w:rsidRPr="0044145E">
        <w:rPr>
          <w:i/>
          <w:shd w:val="clear" w:color="auto" w:fill="FFFFFF"/>
        </w:rPr>
        <w:t>.Norme privind acordarea primului ajutor (evaluarea pacientului;administrarea medicație;imobilizarea și transport pacient)</w:t>
      </w:r>
      <w:r w:rsidR="00930197" w:rsidRPr="0044145E">
        <w:rPr>
          <w:shd w:val="clear" w:color="auto" w:fill="FFFFFF"/>
        </w:rPr>
        <w:tab/>
      </w:r>
    </w:p>
    <w:p w14:paraId="5F144A73" w14:textId="7F2A341B" w:rsidR="00930197" w:rsidRDefault="00930197" w:rsidP="00930197">
      <w:pPr>
        <w:tabs>
          <w:tab w:val="center" w:pos="709"/>
          <w:tab w:val="right" w:pos="9072"/>
        </w:tabs>
        <w:spacing w:after="0"/>
        <w:jc w:val="both"/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</w:pPr>
      <w:r w:rsidRPr="0044145E">
        <w:rPr>
          <w:rFonts w:ascii="Times New Roman" w:hAnsi="Times New Roman"/>
          <w:sz w:val="24"/>
          <w:szCs w:val="24"/>
          <w:shd w:val="clear" w:color="auto" w:fill="FFFFFF"/>
        </w:rPr>
        <w:tab/>
      </w:r>
      <w:r w:rsidRPr="0044145E">
        <w:rPr>
          <w:rFonts w:ascii="Times New Roman" w:hAnsi="Times New Roman"/>
          <w:sz w:val="24"/>
          <w:szCs w:val="24"/>
          <w:shd w:val="clear" w:color="auto" w:fill="FFFFFF"/>
        </w:rPr>
        <w:tab/>
        <w:t xml:space="preserve">Informații suplimentare se pot obține la telefon: </w:t>
      </w:r>
      <w:r>
        <w:rPr>
          <w:rFonts w:ascii="Times New Roman" w:hAnsi="Times New Roman"/>
          <w:sz w:val="24"/>
          <w:szCs w:val="24"/>
          <w:shd w:val="clear" w:color="auto" w:fill="FFFFFF"/>
        </w:rPr>
        <w:t>0237238840</w:t>
      </w:r>
      <w:r w:rsidRPr="0044145E">
        <w:rPr>
          <w:rFonts w:ascii="Times New Roman" w:hAnsi="Times New Roman"/>
          <w:sz w:val="24"/>
          <w:szCs w:val="24"/>
          <w:shd w:val="clear" w:color="auto" w:fill="FFFFFF"/>
        </w:rPr>
        <w:t xml:space="preserve">, la adresa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si </w:t>
      </w:r>
      <w:r w:rsidRPr="0044145E">
        <w:rPr>
          <w:rFonts w:ascii="Times New Roman" w:eastAsia="Times New Roman" w:hAnsi="Times New Roman"/>
          <w:sz w:val="24"/>
          <w:szCs w:val="24"/>
          <w:shd w:val="clear" w:color="auto" w:fill="FFFFFF"/>
          <w:lang w:eastAsia="ro-RO"/>
        </w:rPr>
        <w:t xml:space="preserve"> pe website: </w:t>
      </w:r>
      <w:hyperlink r:id="rId6" w:history="1">
        <w:r w:rsidRPr="0094234D">
          <w:rPr>
            <w:rStyle w:val="Hyperlink"/>
            <w:rFonts w:ascii="Times New Roman" w:eastAsia="Times New Roman" w:hAnsi="Times New Roman"/>
            <w:sz w:val="24"/>
            <w:szCs w:val="24"/>
            <w:shd w:val="clear" w:color="auto" w:fill="FFFFFF"/>
            <w:lang w:eastAsia="ro-RO"/>
          </w:rPr>
          <w:t>www.ambulantavrancea.ro</w:t>
        </w:r>
      </w:hyperlink>
    </w:p>
    <w:p w14:paraId="614583A8" w14:textId="77777777" w:rsidR="00930197" w:rsidRPr="0044145E" w:rsidRDefault="00930197" w:rsidP="00930197">
      <w:pPr>
        <w:tabs>
          <w:tab w:val="center" w:pos="709"/>
          <w:tab w:val="right" w:pos="9072"/>
        </w:tabs>
        <w:spacing w:after="0"/>
        <w:jc w:val="both"/>
      </w:pPr>
    </w:p>
    <w:p w14:paraId="28790914" w14:textId="77777777" w:rsidR="00930197" w:rsidRPr="0044145E" w:rsidRDefault="00930197" w:rsidP="00930197"/>
    <w:p w14:paraId="525E5C30" w14:textId="27CDCDD2" w:rsidR="00060F91" w:rsidRDefault="00060F91" w:rsidP="00060F91">
      <w:pPr>
        <w:jc w:val="center"/>
      </w:pPr>
      <w:r>
        <w:t>MANAGER GENERAL INTERIMAR</w:t>
      </w:r>
    </w:p>
    <w:p w14:paraId="2C766EC7" w14:textId="2F66A3C5" w:rsidR="009E3F49" w:rsidRDefault="00060F91" w:rsidP="00060F91">
      <w:pPr>
        <w:jc w:val="center"/>
      </w:pPr>
      <w:r>
        <w:t>DR ALBIS LAURENTIU</w:t>
      </w:r>
    </w:p>
    <w:p w14:paraId="7E20C058" w14:textId="497FFA70" w:rsidR="00060F91" w:rsidRDefault="00060F91">
      <w:r>
        <w:t xml:space="preserve"> </w:t>
      </w:r>
    </w:p>
    <w:sectPr w:rsidR="00060F91" w:rsidSect="003E277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num w:numId="1" w16cid:durableId="11805077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3860"/>
    <w:rsid w:val="000310D3"/>
    <w:rsid w:val="00060F91"/>
    <w:rsid w:val="00443C55"/>
    <w:rsid w:val="006A7E23"/>
    <w:rsid w:val="00833860"/>
    <w:rsid w:val="009122B3"/>
    <w:rsid w:val="00930197"/>
    <w:rsid w:val="009E3F49"/>
    <w:rsid w:val="00E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66DA4"/>
  <w15:chartTrackingRefBased/>
  <w15:docId w15:val="{0461B970-4EFF-4C25-B26E-E46D9E370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197"/>
    <w:pPr>
      <w:suppressAutoHyphens/>
      <w:spacing w:after="200" w:line="276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30197"/>
    <w:rPr>
      <w:color w:val="0000FF"/>
      <w:u w:val="single"/>
    </w:rPr>
  </w:style>
  <w:style w:type="paragraph" w:styleId="ListParagraph">
    <w:name w:val="List Paragraph"/>
    <w:basedOn w:val="Normal"/>
    <w:qFormat/>
    <w:rsid w:val="00930197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301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bulantavrancea.ro" TargetMode="External"/><Relationship Id="rId5" Type="http://schemas.openxmlformats.org/officeDocument/2006/relationships/hyperlink" Target="http://www.ms.r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231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5</cp:revision>
  <cp:lastPrinted>2023-04-26T06:12:00Z</cp:lastPrinted>
  <dcterms:created xsi:type="dcterms:W3CDTF">2023-04-24T13:25:00Z</dcterms:created>
  <dcterms:modified xsi:type="dcterms:W3CDTF">2023-04-26T06:24:00Z</dcterms:modified>
</cp:coreProperties>
</file>